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9127"/>
      </w:tblGrid>
      <w:tr w:rsidR="003425B5" w:rsidRPr="003425B5" w:rsidTr="008F058C">
        <w:tc>
          <w:tcPr>
            <w:tcW w:w="1187" w:type="dxa"/>
          </w:tcPr>
          <w:p w:rsidR="003425B5" w:rsidRPr="003425B5" w:rsidRDefault="003425B5" w:rsidP="003425B5">
            <w:pPr>
              <w:spacing w:before="360" w:after="120"/>
              <w:jc w:val="both"/>
              <w:outlineLvl w:val="1"/>
              <w:rPr>
                <w:sz w:val="22"/>
              </w:rPr>
            </w:pPr>
            <w:bookmarkStart w:id="0" w:name="_GoBack"/>
            <w:bookmarkEnd w:id="0"/>
            <w:r w:rsidRPr="003425B5">
              <w:rPr>
                <w:noProof/>
                <w:sz w:val="22"/>
              </w:rPr>
              <w:drawing>
                <wp:inline distT="0" distB="0" distL="0" distR="0" wp14:anchorId="6E3A1C1F" wp14:editId="4655D24A">
                  <wp:extent cx="616688" cy="587305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zhegorodskaja_oblast'_met_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33" cy="58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7" w:type="dxa"/>
          </w:tcPr>
          <w:p w:rsidR="003425B5" w:rsidRPr="003425B5" w:rsidRDefault="003425B5" w:rsidP="003425B5">
            <w:pPr>
              <w:spacing w:before="360" w:after="120"/>
              <w:jc w:val="both"/>
              <w:outlineLvl w:val="1"/>
              <w:rPr>
                <w:rFonts w:ascii="Arial" w:hAnsi="Arial" w:cs="Arial"/>
                <w:color w:val="1F497D" w:themeColor="text2"/>
                <w:sz w:val="22"/>
              </w:rPr>
            </w:pPr>
            <w:r w:rsidRPr="003425B5">
              <w:rPr>
                <w:rFonts w:ascii="Arial" w:hAnsi="Arial" w:cs="Arial"/>
                <w:color w:val="1F497D" w:themeColor="text2"/>
                <w:sz w:val="22"/>
              </w:rPr>
              <w:t>Государственное казенное учреждение Нижегородской области» Управление социальной защиты населения Советского района  города Нижнего Новгорода»</w:t>
            </w:r>
          </w:p>
        </w:tc>
      </w:tr>
    </w:tbl>
    <w:tbl>
      <w:tblPr>
        <w:tblStyle w:val="1"/>
        <w:tblpPr w:leftFromText="180" w:rightFromText="180" w:vertAnchor="text" w:horzAnchor="margin" w:tblpY="340"/>
        <w:tblW w:w="10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5339"/>
      </w:tblGrid>
      <w:tr w:rsidR="003425B5" w:rsidRPr="003425B5" w:rsidTr="00C94CE2">
        <w:trPr>
          <w:trHeight w:val="1168"/>
        </w:trPr>
        <w:tc>
          <w:tcPr>
            <w:tcW w:w="4972" w:type="dxa"/>
          </w:tcPr>
          <w:p w:rsidR="003425B5" w:rsidRPr="003425B5" w:rsidRDefault="003425B5" w:rsidP="003425B5">
            <w:pPr>
              <w:spacing w:before="360" w:after="120"/>
              <w:jc w:val="center"/>
              <w:outlineLvl w:val="1"/>
              <w:rPr>
                <w:i/>
                <w:color w:val="FF0000"/>
                <w:szCs w:val="28"/>
              </w:rPr>
            </w:pPr>
            <w:r w:rsidRPr="003425B5">
              <w:rPr>
                <w:i/>
                <w:noProof/>
                <w:color w:val="FF0000"/>
                <w:szCs w:val="28"/>
              </w:rPr>
              <w:drawing>
                <wp:inline distT="0" distB="0" distL="0" distR="0" wp14:anchorId="758D1350" wp14:editId="402AD2E2">
                  <wp:extent cx="2402958" cy="150982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666" cy="151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  <w:vAlign w:val="center"/>
          </w:tcPr>
          <w:p w:rsidR="003425B5" w:rsidRPr="003425B5" w:rsidRDefault="003425B5" w:rsidP="003425B5">
            <w:pPr>
              <w:shd w:val="clear" w:color="auto" w:fill="FFFFFF"/>
              <w:spacing w:before="360" w:after="120"/>
              <w:jc w:val="center"/>
              <w:outlineLvl w:val="1"/>
              <w:rPr>
                <w:i/>
                <w:color w:val="FF0000"/>
                <w:szCs w:val="28"/>
              </w:rPr>
            </w:pPr>
            <w:r w:rsidRPr="003425B5">
              <w:rPr>
                <w:color w:val="FF0000"/>
                <w:szCs w:val="28"/>
              </w:rPr>
              <w:t>Индивидуальным предпринимателям и самозанятым гражданам               Советского района (не имеющим наемных работников)</w:t>
            </w:r>
          </w:p>
        </w:tc>
      </w:tr>
    </w:tbl>
    <w:p w:rsidR="003425B5" w:rsidRPr="003425B5" w:rsidRDefault="003425B5" w:rsidP="003425B5">
      <w:pPr>
        <w:shd w:val="clear" w:color="auto" w:fill="FFFFFF"/>
        <w:spacing w:before="360" w:after="120"/>
        <w:ind w:firstLine="426"/>
        <w:jc w:val="both"/>
        <w:outlineLvl w:val="1"/>
        <w:rPr>
          <w:rFonts w:eastAsiaTheme="minorHAnsi"/>
          <w:sz w:val="32"/>
          <w:szCs w:val="32"/>
          <w:lang w:eastAsia="en-US"/>
        </w:rPr>
      </w:pPr>
      <w:r w:rsidRPr="003425B5">
        <w:rPr>
          <w:rFonts w:eastAsiaTheme="minorHAnsi"/>
          <w:sz w:val="32"/>
          <w:szCs w:val="32"/>
          <w:lang w:eastAsia="en-US"/>
        </w:rPr>
        <w:t>Если ваш среднедушевой доход или доход всей вашей семьи на 1 человека не превышает величину прожиточного минимума (т.е. 11</w:t>
      </w:r>
      <w:r w:rsidR="00420F30">
        <w:rPr>
          <w:rFonts w:eastAsiaTheme="minorHAnsi"/>
          <w:sz w:val="32"/>
          <w:szCs w:val="32"/>
          <w:lang w:eastAsia="en-US"/>
        </w:rPr>
        <w:t>895</w:t>
      </w:r>
      <w:r w:rsidRPr="003425B5">
        <w:rPr>
          <w:rFonts w:eastAsiaTheme="minorHAnsi"/>
          <w:sz w:val="32"/>
          <w:szCs w:val="32"/>
          <w:lang w:eastAsia="en-US"/>
        </w:rPr>
        <w:t xml:space="preserve"> руб.), то приглашаем Вас на заключение социального контракта с выделением </w:t>
      </w:r>
      <w:r w:rsidRPr="003425B5">
        <w:rPr>
          <w:rFonts w:eastAsiaTheme="minorHAnsi"/>
          <w:color w:val="FF0000"/>
          <w:sz w:val="32"/>
          <w:szCs w:val="32"/>
          <w:lang w:eastAsia="en-US"/>
        </w:rPr>
        <w:t>единовременной финансовой помощи 250 тыс.рублей</w:t>
      </w:r>
      <w:r w:rsidRPr="003425B5">
        <w:rPr>
          <w:rFonts w:eastAsiaTheme="minorHAnsi"/>
          <w:sz w:val="32"/>
          <w:szCs w:val="32"/>
          <w:lang w:eastAsia="en-US"/>
        </w:rPr>
        <w:t xml:space="preserve"> на открытие собственного бизнеса или расширение действующего.</w:t>
      </w: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  <w:r w:rsidRPr="003425B5">
        <w:rPr>
          <w:rFonts w:eastAsiaTheme="minorHAnsi"/>
          <w:b/>
          <w:szCs w:val="28"/>
          <w:u w:val="single"/>
          <w:lang w:eastAsia="en-US"/>
        </w:rPr>
        <w:t>Шаг 1</w:t>
      </w:r>
    </w:p>
    <w:p w:rsidR="003425B5" w:rsidRPr="003425B5" w:rsidRDefault="003425B5" w:rsidP="003425B5">
      <w:pPr>
        <w:shd w:val="clear" w:color="auto" w:fill="FFFFFF"/>
        <w:ind w:firstLine="426"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Собрать пакет документов: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after="20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Документ, удостоверяющий личность получателя (паспорт или иной) и всех совершеннолетних членов его семьи (оригинал и копия).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before="120" w:after="12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Для неработающих совершеннолетних членов семьи - трудовая книжка (оригинал и копия).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before="120" w:after="12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 xml:space="preserve"> Для работающих членов семьи-справка о доходах за последние три месяца, предшествующие месяцу обращения подачи заявления (суммы доходов расписываются помесячно), для ИП – декларацию, для самозанятых-распечатанную из приложения.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after="20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Свидетельство о регистрации ИП или документ, подтверждающий статус самозанятого, а также вид деятельности. Если декларация за последние 3 месяца не сформирована и не сдана, достаточно указать размер дохода в заявлении и анкете (оригинал и копия).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after="20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 xml:space="preserve"> Свидетельства о рождении детей (оригинал и копия);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after="20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 xml:space="preserve"> Свидетельства о регистрации по месту жительства детей (оригинал и копия);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after="20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 xml:space="preserve"> СНИЛС всех членов семьи(оригинал и копия) ;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after="20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 xml:space="preserve"> Реквизиты банковского счета для зачисления адресной помощи;</w:t>
      </w:r>
    </w:p>
    <w:p w:rsidR="003425B5" w:rsidRPr="003425B5" w:rsidRDefault="003425B5" w:rsidP="003425B5">
      <w:pPr>
        <w:numPr>
          <w:ilvl w:val="0"/>
          <w:numId w:val="1"/>
        </w:numPr>
        <w:shd w:val="clear" w:color="auto" w:fill="FFFFFF"/>
        <w:spacing w:after="200" w:line="276" w:lineRule="auto"/>
        <w:ind w:firstLine="426"/>
        <w:contextualSpacing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 xml:space="preserve"> Справка из Центра занятости населения по месту регистрации о том, что субсидия на организацию предпринимательской деятельности и </w:t>
      </w:r>
      <w:r w:rsidRPr="003425B5">
        <w:rPr>
          <w:rFonts w:eastAsiaTheme="minorHAnsi"/>
          <w:szCs w:val="28"/>
          <w:lang w:eastAsia="en-US"/>
        </w:rPr>
        <w:lastRenderedPageBreak/>
        <w:t>выплаты на содействие самозанятости  Вам не выплачивались по состоянию на дату обращения в УСЗН (на всех совершеннолетних членов семьи).</w:t>
      </w:r>
    </w:p>
    <w:p w:rsidR="003425B5" w:rsidRPr="003425B5" w:rsidRDefault="003425B5" w:rsidP="003425B5">
      <w:pPr>
        <w:shd w:val="clear" w:color="auto" w:fill="FFFFFF"/>
        <w:ind w:left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  <w:r w:rsidRPr="003425B5">
        <w:rPr>
          <w:rFonts w:eastAsiaTheme="minorHAnsi"/>
          <w:b/>
          <w:szCs w:val="28"/>
          <w:u w:val="single"/>
          <w:lang w:eastAsia="en-US"/>
        </w:rPr>
        <w:t>Шаг 2</w:t>
      </w: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Составить бизнес-план с подробным описанием вида деятельности на открытие или  расширение индивидуальной предпринимательск</w:t>
      </w:r>
      <w:r w:rsidR="009159E0">
        <w:rPr>
          <w:rFonts w:eastAsiaTheme="minorHAnsi"/>
          <w:szCs w:val="28"/>
          <w:lang w:eastAsia="en-US"/>
        </w:rPr>
        <w:t>ой деятельности и самозанятости</w:t>
      </w:r>
      <w:r w:rsidRPr="003425B5">
        <w:rPr>
          <w:rFonts w:eastAsiaTheme="minorHAnsi"/>
          <w:szCs w:val="28"/>
          <w:lang w:eastAsia="en-US"/>
        </w:rPr>
        <w:t>, смету расходов по закупке основных средств на сумму не менее 250 тыс.руб., а так же два коммерческих предложения на закупаемые основные средства в соответствии со сметой.</w:t>
      </w: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Бесплатную помощь в подготовке данных документов может оказать АНО «Центр поддержки предпринимательства» по адресу: г.Н.Новгород, Кремль, корп.5, тел.439-18-29, 439-10-92.</w:t>
      </w:r>
    </w:p>
    <w:p w:rsidR="003425B5" w:rsidRPr="003425B5" w:rsidRDefault="003425B5" w:rsidP="003425B5">
      <w:pPr>
        <w:shd w:val="clear" w:color="auto" w:fill="FFFFFF"/>
        <w:ind w:left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  <w:r w:rsidRPr="003425B5">
        <w:rPr>
          <w:rFonts w:eastAsiaTheme="minorHAnsi"/>
          <w:b/>
          <w:szCs w:val="28"/>
          <w:u w:val="single"/>
          <w:lang w:eastAsia="en-US"/>
        </w:rPr>
        <w:t>Шаг 3</w:t>
      </w:r>
    </w:p>
    <w:p w:rsidR="003425B5" w:rsidRPr="003425B5" w:rsidRDefault="003425B5" w:rsidP="003425B5">
      <w:pPr>
        <w:shd w:val="clear" w:color="auto" w:fill="FFFFFF"/>
        <w:ind w:firstLine="283"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С документами, перечисленными в п.1 и п.2 обратиться в Управление социальной защиты населения Советского района г.Н.Новгорода. Заполнить заявление на заключение социального контракта.</w:t>
      </w:r>
    </w:p>
    <w:p w:rsidR="003425B5" w:rsidRPr="003425B5" w:rsidRDefault="003425B5" w:rsidP="003425B5">
      <w:pPr>
        <w:shd w:val="clear" w:color="auto" w:fill="FFFFFF"/>
        <w:ind w:firstLine="283"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Адрес: г.Н.Новгород, ул.Шишкова, д.2, корп.2,</w:t>
      </w:r>
      <w:r>
        <w:rPr>
          <w:rFonts w:eastAsiaTheme="minorHAnsi"/>
          <w:szCs w:val="28"/>
          <w:lang w:eastAsia="en-US"/>
        </w:rPr>
        <w:t xml:space="preserve"> каб.110</w:t>
      </w:r>
      <w:r w:rsidRPr="003425B5">
        <w:rPr>
          <w:rFonts w:eastAsiaTheme="minorHAnsi"/>
          <w:szCs w:val="28"/>
          <w:lang w:eastAsia="en-US"/>
        </w:rPr>
        <w:t xml:space="preserve"> тел.</w:t>
      </w:r>
      <w:r w:rsidRPr="003425B5">
        <w:rPr>
          <w:rFonts w:eastAsiaTheme="minorHAnsi"/>
          <w:b/>
          <w:szCs w:val="28"/>
          <w:u w:val="single"/>
          <w:lang w:eastAsia="en-US"/>
        </w:rPr>
        <w:t>234-05-18</w:t>
      </w:r>
      <w:r w:rsidR="009159E0">
        <w:rPr>
          <w:rFonts w:eastAsiaTheme="minorHAnsi"/>
          <w:b/>
          <w:szCs w:val="28"/>
          <w:u w:val="single"/>
          <w:lang w:eastAsia="en-US"/>
        </w:rPr>
        <w:t xml:space="preserve"> (доб.513)</w:t>
      </w:r>
      <w:r>
        <w:rPr>
          <w:rFonts w:eastAsiaTheme="minorHAnsi"/>
          <w:b/>
          <w:szCs w:val="28"/>
          <w:u w:val="single"/>
          <w:lang w:eastAsia="en-US"/>
        </w:rPr>
        <w:t xml:space="preserve"> </w:t>
      </w:r>
      <w:r w:rsidRPr="003425B5">
        <w:rPr>
          <w:rFonts w:eastAsiaTheme="minorHAnsi"/>
          <w:szCs w:val="28"/>
          <w:lang w:eastAsia="en-US"/>
        </w:rPr>
        <w:t>для предварительной записи на прием в удобное для вас время.</w:t>
      </w:r>
    </w:p>
    <w:p w:rsidR="003425B5" w:rsidRPr="003425B5" w:rsidRDefault="003425B5" w:rsidP="003425B5">
      <w:pPr>
        <w:shd w:val="clear" w:color="auto" w:fill="FFFFFF"/>
        <w:ind w:firstLine="283"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>Режим работы: понедельник – четверг с 08.00 до 17.00</w:t>
      </w:r>
      <w:r w:rsidRPr="003425B5">
        <w:rPr>
          <w:rFonts w:eastAsiaTheme="minorHAnsi"/>
          <w:szCs w:val="28"/>
          <w:lang w:eastAsia="en-US"/>
        </w:rPr>
        <w:tab/>
        <w:t>, пятница с 08.00 до 16.00</w:t>
      </w:r>
    </w:p>
    <w:p w:rsidR="003425B5" w:rsidRPr="003425B5" w:rsidRDefault="003425B5" w:rsidP="003425B5">
      <w:pPr>
        <w:shd w:val="clear" w:color="auto" w:fill="FFFFFF"/>
        <w:ind w:firstLine="283"/>
        <w:jc w:val="both"/>
        <w:outlineLvl w:val="1"/>
        <w:rPr>
          <w:rFonts w:eastAsiaTheme="minorHAnsi"/>
          <w:szCs w:val="28"/>
          <w:lang w:eastAsia="en-US"/>
        </w:rPr>
      </w:pPr>
      <w:r w:rsidRPr="003425B5">
        <w:rPr>
          <w:rFonts w:eastAsiaTheme="minorHAnsi"/>
          <w:szCs w:val="28"/>
          <w:lang w:eastAsia="en-US"/>
        </w:rPr>
        <w:t xml:space="preserve"> </w:t>
      </w:r>
    </w:p>
    <w:p w:rsidR="003425B5" w:rsidRPr="003425B5" w:rsidRDefault="003425B5" w:rsidP="003425B5">
      <w:pPr>
        <w:shd w:val="clear" w:color="auto" w:fill="FFFFFF"/>
        <w:ind w:firstLine="283"/>
        <w:jc w:val="both"/>
        <w:outlineLvl w:val="1"/>
        <w:rPr>
          <w:rFonts w:eastAsiaTheme="minorHAnsi"/>
          <w:szCs w:val="28"/>
          <w:lang w:eastAsia="en-US"/>
        </w:rPr>
      </w:pP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</w:p>
    <w:p w:rsidR="003425B5" w:rsidRPr="003425B5" w:rsidRDefault="003425B5" w:rsidP="003425B5">
      <w:pPr>
        <w:shd w:val="clear" w:color="auto" w:fill="FFFFFF"/>
        <w:ind w:firstLine="425"/>
        <w:jc w:val="both"/>
        <w:outlineLvl w:val="1"/>
        <w:rPr>
          <w:rFonts w:eastAsiaTheme="minorHAnsi"/>
          <w:b/>
          <w:szCs w:val="28"/>
          <w:u w:val="single"/>
          <w:lang w:eastAsia="en-US"/>
        </w:rPr>
      </w:pPr>
    </w:p>
    <w:p w:rsidR="004B147A" w:rsidRDefault="003256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2" type="#_x0000_t202" style="position:absolute;margin-left:150.25pt;margin-top:8.5pt;width:48pt;height:48.2pt;z-index:25165465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" filled="f" stroked="f">
            <v:textbox inset="0,0,0,0">
              <w:txbxContent>
                <w:p w:rsidR="001D5BB2" w:rsidRDefault="001D5BB2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sectPr w:rsidR="004B147A" w:rsidSect="00231763">
      <w:type w:val="continuous"/>
      <w:pgSz w:w="11906" w:h="16838"/>
      <w:pgMar w:top="1134" w:right="567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C2" w:rsidRDefault="003256C2">
      <w:r>
        <w:separator/>
      </w:r>
    </w:p>
  </w:endnote>
  <w:endnote w:type="continuationSeparator" w:id="0">
    <w:p w:rsidR="003256C2" w:rsidRDefault="0032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C2" w:rsidRDefault="003256C2">
      <w:r>
        <w:separator/>
      </w:r>
    </w:p>
  </w:footnote>
  <w:footnote w:type="continuationSeparator" w:id="0">
    <w:p w:rsidR="003256C2" w:rsidRDefault="0032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51DAA"/>
    <w:multiLevelType w:val="hybridMultilevel"/>
    <w:tmpl w:val="3B14BAF8"/>
    <w:lvl w:ilvl="0" w:tplc="5C00C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759"/>
    <w:rsid w:val="000C577D"/>
    <w:rsid w:val="00143314"/>
    <w:rsid w:val="001C0CB2"/>
    <w:rsid w:val="001D5BB2"/>
    <w:rsid w:val="002218D5"/>
    <w:rsid w:val="00231763"/>
    <w:rsid w:val="0024477B"/>
    <w:rsid w:val="003256C2"/>
    <w:rsid w:val="00327F93"/>
    <w:rsid w:val="003425B5"/>
    <w:rsid w:val="00346906"/>
    <w:rsid w:val="003F78C8"/>
    <w:rsid w:val="00420F30"/>
    <w:rsid w:val="0046454E"/>
    <w:rsid w:val="004B0293"/>
    <w:rsid w:val="004B147A"/>
    <w:rsid w:val="004B2CFF"/>
    <w:rsid w:val="004C5739"/>
    <w:rsid w:val="00533F8C"/>
    <w:rsid w:val="00562579"/>
    <w:rsid w:val="0059009F"/>
    <w:rsid w:val="006403CE"/>
    <w:rsid w:val="007776FC"/>
    <w:rsid w:val="007A0D86"/>
    <w:rsid w:val="008B681A"/>
    <w:rsid w:val="008F058C"/>
    <w:rsid w:val="009159E0"/>
    <w:rsid w:val="00950803"/>
    <w:rsid w:val="00B005D2"/>
    <w:rsid w:val="00BD4E93"/>
    <w:rsid w:val="00BF5910"/>
    <w:rsid w:val="00C919A4"/>
    <w:rsid w:val="00CC63C0"/>
    <w:rsid w:val="00CE68FF"/>
    <w:rsid w:val="00D10822"/>
    <w:rsid w:val="00D112F1"/>
    <w:rsid w:val="00D23759"/>
    <w:rsid w:val="00D3206C"/>
    <w:rsid w:val="00D557D7"/>
    <w:rsid w:val="00D8114C"/>
    <w:rsid w:val="00F75488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BC99A5-E25F-4BCA-BAAD-49B328B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6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763"/>
    <w:rPr>
      <w:color w:val="0000FF"/>
      <w:u w:val="single"/>
    </w:rPr>
  </w:style>
  <w:style w:type="character" w:styleId="a4">
    <w:name w:val="FollowedHyperlink"/>
    <w:basedOn w:val="a0"/>
    <w:rsid w:val="00231763"/>
    <w:rPr>
      <w:color w:val="800080" w:themeColor="followedHyperlink"/>
      <w:u w:val="single"/>
    </w:rPr>
  </w:style>
  <w:style w:type="paragraph" w:styleId="a5">
    <w:name w:val="annotation text"/>
    <w:basedOn w:val="a"/>
    <w:link w:val="a6"/>
    <w:semiHidden/>
    <w:rsid w:val="00231763"/>
    <w:rPr>
      <w:sz w:val="20"/>
    </w:rPr>
  </w:style>
  <w:style w:type="character" w:customStyle="1" w:styleId="a6">
    <w:name w:val="Текст примечания Знак"/>
    <w:basedOn w:val="a0"/>
    <w:link w:val="a5"/>
    <w:rsid w:val="00231763"/>
  </w:style>
  <w:style w:type="paragraph" w:styleId="a7">
    <w:name w:val="header"/>
    <w:basedOn w:val="a"/>
    <w:link w:val="a8"/>
    <w:rsid w:val="002317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1763"/>
    <w:rPr>
      <w:sz w:val="28"/>
    </w:rPr>
  </w:style>
  <w:style w:type="paragraph" w:styleId="a9">
    <w:name w:val="footer"/>
    <w:basedOn w:val="a"/>
    <w:link w:val="aa"/>
    <w:rsid w:val="00231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1763"/>
    <w:rPr>
      <w:sz w:val="28"/>
    </w:rPr>
  </w:style>
  <w:style w:type="paragraph" w:styleId="ab">
    <w:name w:val="annotation subject"/>
    <w:basedOn w:val="a5"/>
    <w:next w:val="a5"/>
    <w:link w:val="ac"/>
    <w:semiHidden/>
    <w:rsid w:val="00231763"/>
    <w:rPr>
      <w:b/>
      <w:bCs/>
    </w:rPr>
  </w:style>
  <w:style w:type="character" w:customStyle="1" w:styleId="ac">
    <w:name w:val="Тема примечания Знак"/>
    <w:basedOn w:val="a6"/>
    <w:link w:val="ab"/>
    <w:rsid w:val="00231763"/>
    <w:rPr>
      <w:b/>
      <w:bCs/>
    </w:rPr>
  </w:style>
  <w:style w:type="paragraph" w:styleId="ad">
    <w:name w:val="Balloon Text"/>
    <w:basedOn w:val="a"/>
    <w:link w:val="ae"/>
    <w:semiHidden/>
    <w:rsid w:val="002317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31763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231763"/>
    <w:pPr>
      <w:spacing w:before="100" w:beforeAutospacing="1" w:after="100" w:afterAutospacing="1" w:line="276" w:lineRule="auto"/>
    </w:pPr>
    <w:rPr>
      <w:rFonts w:ascii="Tahoma" w:eastAsia="Calibri" w:hAnsi="Tahoma"/>
      <w:sz w:val="20"/>
      <w:lang w:val="en-US" w:eastAsia="en-US"/>
    </w:rPr>
  </w:style>
  <w:style w:type="character" w:styleId="af0">
    <w:name w:val="annotation reference"/>
    <w:basedOn w:val="a0"/>
    <w:semiHidden/>
    <w:rsid w:val="00231763"/>
    <w:rPr>
      <w:sz w:val="16"/>
      <w:szCs w:val="16"/>
    </w:rPr>
  </w:style>
  <w:style w:type="table" w:styleId="af1">
    <w:name w:val="Table Grid"/>
    <w:basedOn w:val="a1"/>
    <w:rsid w:val="0023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1D5BB2"/>
    <w:pPr>
      <w:spacing w:before="100" w:beforeAutospacing="1" w:after="119"/>
    </w:pPr>
    <w:rPr>
      <w:sz w:val="24"/>
      <w:szCs w:val="24"/>
    </w:rPr>
  </w:style>
  <w:style w:type="table" w:customStyle="1" w:styleId="1">
    <w:name w:val="Сетка таблицы1"/>
    <w:basedOn w:val="a1"/>
    <w:next w:val="af1"/>
    <w:uiPriority w:val="59"/>
    <w:rsid w:val="003425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6;&#1085;&#1095;&#1072;&#1088;&#1086;&#1074;&#1072;\&#1044;&#1086;&#1082;&#1091;&#1084;&#1077;&#1085;&#1090;&#1099;\&#1048;&#1085;&#1092;&#1086;_&#1086;&#1073;&#1077;&#1089;&#1087;&#1077;&#1095;&#1077;&#1085;&#1080;&#1077;\&#1041;&#1083;&#1072;&#1085;&#1082;&#1080;\&#1041;&#1083;&#1072;&#1085;&#1082;%20&#1059;&#1095;&#1088;&#1077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AAA0-FD0E-4C54-B59C-3EA33CE5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Учреждения</Template>
  <TotalTime>87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соц. защиты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Галина Николаевна</cp:lastModifiedBy>
  <cp:revision>25</cp:revision>
  <cp:lastPrinted>2022-03-25T12:26:00Z</cp:lastPrinted>
  <dcterms:created xsi:type="dcterms:W3CDTF">2022-03-09T12:48:00Z</dcterms:created>
  <dcterms:modified xsi:type="dcterms:W3CDTF">2022-04-14T05:53:00Z</dcterms:modified>
</cp:coreProperties>
</file>